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любящее сердце, чуткий мозг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Твоих таблиц не надо
          <w:br/>
           мне. В мозгу —
          <w:br/>
           Верней, чем на пергаменте и воске, —
          <w:br/>
           Я образ твои навеки сберегу,
          <w:br/>
           И не нужны мне памятные доски.
          <w:br/>
           Ты будешь жить до тех далеких дней,
          <w:br/>
           Когда живое, уступая тленью,
          <w:br/>
           Отдаст частицу памяти твоей
          <w:br/>
           Всесильному и вечному забвенью.
          <w:br/>
           Так долго бы не, сохранился воск
          <w:br/>
           Твоих таблиц — подарок твой напрасный.
          <w:br/>
           Нет, любящее сердце, чуткий мозг
          <w:br/>
           Полнее сберегут твой лик прекрасный.
          <w:br/>
          <w:br/>
          Кто должен памятку любви хранить,
          <w:br/>
           Тому способна память изменять!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2022-04-22T10:17:34+03:00</dcterms:created>
  <dcterms:modified xsi:type="dcterms:W3CDTF">2022-04-22T10:17:34+03:00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