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"Нет, моего к тебе пристрастья..."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моего к тебе пристрастья
          <w:br/>
          Я скрыть не в силах, мать-Земля...
          <w:br/>
          Духов бесплотных сладострастья,
          <w:br/>
          Твой верный сын, не жажду я...
          <w:br/>
          Что пред тобой утеха рая,
          <w:br/>
          Пора любви, пора весны,
          <w:br/>
          Цветущее блаженство мая,
          <w:br/>
          Румяный свет, златые сны?..
          <w:br/>
          <w:br/>
          Весь день в бездействии глубоком
          <w:br/>
          Весенний, теплый воздух пить,
          <w:br/>
          На небе чистом и высоком
          <w:br/>
          Порою облака следить,
          <w:br/>
          Бродить без дела и без цели
          <w:br/>
          И ненароком, на лету,
          <w:br/>
          Набресть на свежий дух синели
          <w:br/>
          Или на светлую мечту?..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2021-11-11T01:03:15+03:00</dcterms:created>
  <dcterms:modified xsi:type="dcterms:W3CDTF">2021-11-11T01:03:15+03:00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