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с гуртом гонимым по Ленинке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 Мандельштаму
          <w:br/>
          <w:br/>
          Нет, с гуртом гонимым по Ленинке
          <w:br/>
          За Кремлевским поводырём
          <w:br/>
          Не брести нам, грешным, вдвоём.
          <w:br/>
          Мы с тобой, конечно, пойдём
          <w:br/>
          По Таганцевке, по Есенинке
          <w:br/>
          Иль большим Маяковским путём…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2022-03-17T20:44:34+03:00</dcterms:created>
  <dcterms:modified xsi:type="dcterms:W3CDTF">2022-03-17T20:44:34+03:00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