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царевич, я не 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царевич, я не та,
          <w:br/>
          Кем меня ты видеть хочешь,
          <w:br/>
          И давно мои уста
          <w:br/>
          Не целуют, а пророчат.
          <w:br/>
          Не подумай, что в бреду
          <w:br/>
          И замучена тоскою
          <w:br/>
          Громко кличу я беду:
          <w:br/>
          Ремесло мое такое.
          <w:br/>
          А умею научить,
          <w:br/>
          Чтоб нежданное случилось,
          <w:br/>
          Как навеки приручить
          <w:br/>
          Ту, что мельком полюбилась.
          <w:br/>
          Славы хочешь? - у меня
          <w:br/>
          Попроси тогда совета,
          <w:br/>
          Только это - западня,
          <w:br/>
          Где ни радости, ни света.
          <w:br/>
          Ну, теперь иди домой
          <w:br/>
          Да забудь про нашу встречу,
          <w:br/>
          А за грех твой, милый мой,
          <w:br/>
          Я пред Господом отвечу.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2021-11-11T09:44:57+03:00</dcterms:created>
  <dcterms:modified xsi:type="dcterms:W3CDTF">2021-11-11T09:44:57+03:00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