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Нету иного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Нету иного пути,
          <w:br/>
          Как через руку твою —
          <w:br/>
          Как же иначе найти
          <w:br/>
          Милую землю мою?
          <w:br/>
          <w:br/>
          Плыть к дорогим берегам,
          <w:br/>
          Если захочешь помочь:
          <w:br/>
          Руку приблизив к устам,
          <w:br/>
          Не отнимай ее прочь.
          <w:br/>
          <w:br/>
          Тонкие пальцы дрожат;
          <w:br/>
          Хрупкое тело живет:
          <w:br/>
          Лодка, скользящая над
          <w:br/>
          Тихою бездною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2022-03-19T09:36:20+03:00</dcterms:created>
  <dcterms:modified xsi:type="dcterms:W3CDTF">2022-03-19T09:36:20+03:00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