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Неуловимы, глухи, неприметны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Неуловимы, глухи, неприметны
          <w:br/>
           Слова, плывущие во мне, —
          <w:br/>
           Проходят стороной — печальны, бледные, —
          <w:br/>
           Не наяву, а будто бы во сне.
          <w:br/>
           Простой предмет — перо, чернильница, —
          <w:br/>
           Сверкая, свет прольют иной.
          <w:br/>
           И день шипит, как мыло в мыльнице,
          <w:br/>
           Пленяя тусклой суетой.
          <w:br/>
           Чужой рукой моя рука водила:
          <w:br/>
           Я слышал то, о чем писать хотел,
          <w:br/>
           Что издавало звук шипенья мыла, —
          <w:br/>
           Цветок засохший чистотел.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2022-04-26T11:33:19+03:00</dcterms:created>
  <dcterms:modified xsi:type="dcterms:W3CDTF">2022-04-26T11:33:19+03:00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