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Нечто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Мудрец — народов просветитель,</em>
          <w:br/>
          <em> Бывал ли тверд и мудр всегда?</em>
          <w:br/>
          <em> Карамзин</em>
          <w:br/>
          <w:br/>
          Теперь мне лучше: я не брежу
          <w:br/>
           Надеждой темной и пустой,
          <w:br/>
           Я не стремлюсь моей мечтой
          <w:br/>
           За узаконенную межу
          <w:br/>
           В эдем подлунной и чужой.
          <w:br/>
           Во мне уснула жажда неги:
          <w:br/>
           Неумолимый идеал
          <w:br/>
           Меня живил и чаровал —
          <w:br/>
           И я десятка с два элегий,
          <w:br/>
           Ему во славу, написал.
          <w:br/>
           Но тщетны миленькие бредни:
          <w:br/>
           Моя душа огорчена,
          <w:br/>
           Как после горестного сна,
          <w:br/>
           Как после праздничной обедни,
          <w:br/>
           Где речь безумна и длинна!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2022-04-22T01:04:08+03:00</dcterms:created>
  <dcterms:modified xsi:type="dcterms:W3CDTF">2022-04-22T01:04:08+03:00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