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зверь, ни окрик человечий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дома. Хмарой-тишиной
          <w:br/>
           Меня встречают близь и дали.
          <w:br/>
           Тепла лежанка, за стеной
          <w:br/>
           Старухи ели задремали.
          <w:br/>
          <w:br/>
          Их не добудится пурга,
          <w:br/>
           Ни зверь, ни окрик человечий…
          <w:br/>
           Чу! С домовихой кочерга
          <w:br/>
           Зашепелявили у печи.
          <w:br/>
          <w:br/>
          Какая жуть. Мошник-петух
          <w:br/>
           На жердке мреет, как куделя,
          <w:br/>
           И отряхает зимний пух —
          <w:br/>
           Предвестье буйного апреля.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2022-04-23T12:55:40+03:00</dcterms:created>
  <dcterms:modified xsi:type="dcterms:W3CDTF">2022-04-23T12:55:40+03:00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