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 страны, ни погоста..."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страны, ни погоста
          <w:br/>
          не хочу выбирать.
          <w:br/>
          На Васильевский остров
          <w:br/>
          я приду умирать.
          <w:br/>
          Твой фасад темно-синий
          <w:br/>
          я впотьмах не найду.
          <w:br/>
          между выцветших линий
          <w:br/>
          на асфальт упаду.
          <w:br/>
          <w:br/>
          И душа, неустанно
          <w:br/>
          поспешая во тьму,
          <w:br/>
          промелькнет над мостами
          <w:br/>
          в петроградском дыму,
          <w:br/>
          и апрельская морось,
          <w:br/>
          над затылком снежок,
          <w:br/>
          и услышу я голос:
          <w:br/>
          - До свиданья, дружок.
          <w:br/>
          <w:br/>
          И увижу две жизни
          <w:br/>
          далеко за рекой,
          <w:br/>
          к равнодушной отчизне
          <w:br/>
          прижимаясь щекой.
          <w:br/>
          - словно девочки-сестры
          <w:br/>
          из непрожитых лет,
          <w:br/>
          выбегая на остров,
          <w:br/>
          машут мальчику вслед.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2021-11-10T10:29:16+03:00</dcterms:created>
  <dcterms:modified xsi:type="dcterms:W3CDTF">2021-11-10T10:29:16+03:00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