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Никакого мне не нужно рая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Никакого мне не нужно рая,
          <w:br/>
           Никакая не страшна гроза —
          <w:br/>
           Волосы твои перебирая,
          <w:br/>
           Все глядел бы в милые глаза.
          <w:br/>
          <w:br/>
          Как в источник сладостный, в котором
          <w:br/>
           Путник наклонившийся страдой,
          <w:br/>
           Видит с облаками и простором
          <w:br/>
           Небо, отраженное водой.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2022-04-22T21:37:22+03:00</dcterms:created>
  <dcterms:modified xsi:type="dcterms:W3CDTF">2022-04-22T21:37:22+03:00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