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Никому не причиняя зла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Никому не причиняя зла,
          <w:br/>
           Жил и жил я в середине века,
          <w:br/>
           И ко мне доверчивость пришла —
          <w:br/>
           Первая подруга человека.
          <w:br/>
          <w:br/>
          Сколько натерпелся я потерь,
          <w:br/>
           Сколько намолчались мои губы!
          <w:br/>
           Вот и горе постучалось в дверь,
          <w:br/>
           Я его как можно приголубил.
          <w:br/>
          <w:br/>
          Где-то рядом мой последний час,
          <w:br/>
           За стеной стучит он каблуками…
          <w:br/>
           Я исчезну, обнимая вас
          <w:br/>
           Холодеющими руками.
          <w:br/>
          <w:br/>
          В вечность поплывет мое лицо,
          <w:br/>
           Ни на что, ни на кого не глядя,
          <w:br/>
           И ребенок выйдет на крыльцо,
          <w:br/>
           Улыбнется: — До свиданья, дядя!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2022-04-22T20:06:23+03:00</dcterms:created>
  <dcterms:modified xsi:type="dcterms:W3CDTF">2022-04-22T20:06:23+03:00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