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Никоторого самотёка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Никоторого самотёка!
          <w:br/>
           Начинается суматоха.
          <w:br/>
           В этом хаосе есть закон.
          <w:br/>
           Есть порядок в этом борделе.
          <w:br/>
           В самом деле, на самом деле
          <w:br/>
           он действительно нам знаком.
          <w:br/>
           Паникуется, как положено,
          <w:br/>
           разворовывают, как велят,
          <w:br/>
           обижают, но по-хорошему,
          <w:br/>
           потому что потом – простят.
          <w:br/>
           И не озарённость наивная,
          <w:br/>
           не догадки о том о сём,
          <w:br/>
           а договорённость взаимная
          <w:br/>
           всех со всеми,
          <w:br/>
           всех обо всём.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2022-04-23T18:42:11+03:00</dcterms:created>
  <dcterms:modified xsi:type="dcterms:W3CDTF">2022-04-23T18:42:11+03:00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