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Нисходит полумрак и синим краем сари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Нисходит полумрак и синим краем сари
          <w:br/>
           Окутывает мир в его грязи и гари,—
          <w:br/>
           Дом развалившийся, одежды рваной срам.
          <w:br/>
           О, пусть, подобная спокойным вечерам,
          <w:br/>
           Скорбь о тебе сойдет в мой бедный дух и мглою
          <w:br/>
           Всю жизнь окутает с ее тоской былою,
          <w:br/>
           Когда влачился я, изношен, хил и хром.
          <w:br/>
           О, пусть она в душе, сливая зло с добром,
          <w:br/>
           Мне начертает круг для золотой печали.
          <w:br/>
           Желаний в сердце нет, волненья замолчали…
          <w:br/>
           Да не предамся вновь глухому мятежу,—
          <w:br/>
           Все бывшее ушло… Туда я отхожу,
          <w:br/>
           Где пламя ровное в светильнике свиданья,
          <w:br/>
           Где вечно радостен владыка мирозданья.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2022-04-22T02:59:15+03:00</dcterms:created>
  <dcterms:modified xsi:type="dcterms:W3CDTF">2022-04-22T02:59:15+03:00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