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Ничего не говоря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было так недавно,
          <w:br/>
          Но для сердца так давно…
          <w:br/>
          О фиалке грезил запад,
          <w:br/>
          Отразив ее темно.
          <w:br/>
          Ты пришла ко мне — как утро,
          <w:br/>
          Как весенняя заря,
          <w:br/>
          Безмятежно улыбаясь,
          <w:br/>
          Ничего не говоря.
          <w:br/>
          Речку сонную баюкал
          <w:br/>
          Свет заботливый луны.
          <w:br/>
          Где-то песня колыхалась,
          <w:br/>
          Как далекий плеск волны.
          <w:br/>
          И смотрел я, зачарован,
          <w:br/>
          Ничего не говоря,
          <w:br/>
          Как скрывала ты смущенье
          <w:br/>
          Флером — синим, как моря.
          <w:br/>
          О, молчанье нашей встречи, —
          <w:br/>
          Все тобой озарено!
          <w:br/>
          Так недавно это было,
          <w:br/>
          А для сердца так давно!..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2022-03-22T09:43:33+03:00</dcterms:created>
  <dcterms:modified xsi:type="dcterms:W3CDTF">2022-03-22T09:43:33+03:00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