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надо, даже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надо, даже счастья
          <w:br/>
           быть любимым, не
          <w:br/>
           надо даже тёплого участья,
          <w:br/>
           яблони в окне.
          <w:br/>
           Ни печали женской, ни печали,
          <w:br/>
           горечи, стыда.
          <w:br/>
           Рожей — в грязь, и чтоб не поднимали
          <w:br/>
           больше никогда.
          <w:br/>
           Не вели бухого до кровати.
          <w:br/>
           Вот моя строка:
          <w:br/>
           без меня отчаливайте, хватит
          <w:br/>
           — небо, облака!
          <w:br/>
           Жалуйтесь, читайте и жалейте,
          <w:br/>
           греясь у огня,
          <w:br/>
           вслух читайте, смейтесь, слёзы лейте.
          <w:br/>
           Только без меня.
          <w:br/>
           Ничего действительно не надо,
          <w:br/>
           что ни назови:
          <w:br/>
           ни чужого яблоневого сада,
          <w:br/>
           ни чужой любви,
          <w:br/>
           что тебя поддерживает нежно,
          <w:br/>
           уронить боясь.
          <w:br/>
           Лучше страшно, лучше безнадежно,
          <w:br/>
           лучше рылом в грязь.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2022-04-22T07:19:20+03:00</dcterms:created>
  <dcterms:modified xsi:type="dcterms:W3CDTF">2022-04-22T07:19:20+03:00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