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Ничего не понимают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Вошел к парикмахеру, сказал - спокойный:
          <w:br/>
          "Будьте добры, причешите мне уши".
          <w:br/>
          Гладкий парикмахер сразу стал хвойный,
          <w:br/>
          лицо вытянулось, как у груши.
          <w:br/>
          "Сумасшедший!
          <w:br/>
          Рыжий!"-
          <w:br/>
          запрыгали слова.
          <w:br/>
          Ругань металась от писка до писка,
          <w:br/>
          и до-о-о-о-лго
          <w:br/>
          хихикала чья-то голова,
          <w:br/>
          выдергиваясь из толпы, как старая редиска.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2021-11-10T17:51:21+03:00</dcterms:created>
  <dcterms:modified xsi:type="dcterms:W3CDTF">2021-11-10T17:51:21+03:00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