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Нищий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проходил по улице… меня остановил нищий, дряхлый старик.
          <w:br/>
          <w:br/>
          Воспаленные, слезливые глаза, посинелые губы, шершавые лохмотья, нечистые раны… О, как безобразно обглодала бедность это несчастное существо!
          <w:br/>
          <w:br/>
          Он протягивал мне красную, опухшую, грязную руку. Он стонал, он мычал о помощи.
          <w:br/>
          <w:br/>
          Я стал шарить у себя во всех карманах… Ни кошелька, ни часов, ни даже платка… Я ничего не взял с собою.
          <w:br/>
          <w:br/>
          А нищий ждал… и протянутая его рука слабо колыхалась и вздрагивала.
          <w:br/>
          <w:br/>
          Потерянный, смущенный, я крепко пожал эту грязную, трепетную руку…
          <w:br/>
          <w:br/>
          — Не взыщи, брат; нет у меня ничего, брат.
          <w:br/>
          <w:br/>
          Нищий уставил на меня свои воспаленные глаза; его синие губы усмехнулись — и он в свою очередь стиснул мои похолодевшие пальцы.
          <w:br/>
          <w:br/>
          — Что же, брат, — прошамкал он, — и на том спасибо. Это тоже подаяние, брат.
          <w:br/>
          <w:br/>
          Я понял, что и я получил подаяние от моего брата.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2022-03-19T00:28:34+03:00</dcterms:created>
  <dcterms:modified xsi:type="dcterms:W3CDTF">2022-03-19T00:28:34+03:00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