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 для меня свершился выдел..."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для меня свершился выдел,
          <w:br/>
          И вот каким его я видел:
          <w:br/>
          Злачено-белый —
          <w:br/>
                  прямо с елки —
          <w:br/>
          Был кифарэд он и стрелец.
          <w:br/>
          Звенели стрелы,
          <w:br/>
                  как иголки,
          <w:br/>
          Грозой для кукольных сердец...
          <w:br/>
          Дымились букли
          <w:br/>
                  из-под митры,
          <w:br/>
          На струнах нежилась рука,
          <w:br/>
          Но уж потухли звоны цитры
          <w:br/>
          Меж пальцев лайковых божка.
          <w:br/>
          Среди миражей не устану
          <w:br/>
          Его искать — он нужен мне,
          <w:br/>
          Тот безустанный мировражий,
          <w:br/>
          Тот смех огня и смех в огне.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2021-11-11T05:34:43+03:00</dcterms:created>
  <dcterms:modified xsi:type="dcterms:W3CDTF">2021-11-11T05:34:43+03:00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