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зачем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каштановых волнах прически,
          <w:br/>
          И в бутоне прищуренных губ
          <w:br/>
          Мне сквозят голубые наброски,
          <w:br/>
          Что влюблен и, мне кажется, люб.
          <w:br/>
          Но зачем бирюзятся зигзаги
          <w:br/>
          Этих ясных, доверчивых глаз:
          <w:br/>
          Избегают ли ясности влаги,
          <w:br/>
          Или прячут свой девственный сказ?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2022-03-22T11:18:14+03:00</dcterms:created>
  <dcterms:modified xsi:type="dcterms:W3CDTF">2022-03-22T11:18:14+03:00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