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стоит улыбнуться ей, нежданно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стоит улыбнуться ей, нежданно
          <w:br/>
           Явив пред нами тысячи красот, —
          <w:br/>
           В глубинах Монджибелло труд замрет
          <w:br/>
           Хромого Сицилийца-великана.
          <w:br/>
          <w:br/>
          Юпитер стрелы кузнеца Вулкана
          <w:br/>
           В колчан миролюбиво уберет;
          <w:br/>
           Восходит Феб на ясный небосвод,
          <w:br/>
           И с ним Юнона вновь благоуханна.
          <w:br/>
          <w:br/>
          Цветы и травы землю облекли,
          <w:br/>
           Зефир к востоку реет неуклонно,
          <w:br/>
           И кормчим покоряются рули, —
          <w:br/>
          <w:br/>
          Уходят злые тучи с небосклона,
          <w:br/>
           Узнав Ее прекрасный лик вдали,
          <w:br/>
           Той, по которой слезы лью бессонно.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2022-04-21T13:34:42+03:00</dcterms:created>
  <dcterms:modified xsi:type="dcterms:W3CDTF">2022-04-21T13:34:42+03:00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