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Новому 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короткую песню мою
          <w:br/>
          Я посылаю в печать.
          <w:br/>
          Тем я в подарок ее отдаю,
          <w:br/>
          Кто научился читать.
          <w:br/>
          <w:br/>
          Новый читатель является к нам.
          <w:br/>
          Это хорошая весть!
          <w:br/>
          Очень приятно, что может он сам
          <w:br/>
          Каждую строчку прочесть.
          <w:br/>
          <w:br/>
          Школе спасибо! Спасибо тому,
          <w:br/>
          Кто напечатал букварь.
          <w:br/>
          Будто принес он в глубокую тьму
          <w:br/>
          Яркий волшебный фонарь.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2022-03-21T14:29:51+03:00</dcterms:created>
  <dcterms:modified xsi:type="dcterms:W3CDTF">2022-03-21T14:29:51+03:00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