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Новоселье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Весна! Темнеет над аулом.
          <w:br/>
          Свет фиолетовый мелькнул —
          <w:br/>
          И горный кряж стократным гулом
          <w:br/>
          Ответил на громовый гул.
          <w:br/>
          <w:br/>
          Весна! Справляя новоселье,
          <w:br/>
          Она весёлый катит гром
          <w:br/>
          И будит звучное веселье,
          <w:br/>
          И сыплет с неба серебром.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2022-03-19T10:51:38+03:00</dcterms:created>
  <dcterms:modified xsi:type="dcterms:W3CDTF">2022-03-19T10:51:38+03:00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