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Новый род смерти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 чашей пуншевой в политику с друзьями<w:br/>Пустился Бавий наш, присяжный стихотвор.<w:br/>Одомаратели все сделались судьями,<w:br/>И каждый прокричал свой умный приговор,<w:br/>   Как ныне водится, Наполеону:<w:br/>      &laquo;Сорвем с него корону!&raquo;<w:br/>— &laquo;Повесим!&raquo;— &laquo;Нет, сожжем!&raquo;<w:br/>— &laquo;Нет, это жестоко... в Казну отвезем<w:br/>   И медленным отравим ядом&raquo;.<w:br/>— &laquo;Очнется!&raquo;— &laquo;Как же быть?&raquo;<w:br/>         —&laquo;Пускай истает гладом!&raquo;<w:br/>—&laquo;От жажды!..&raquo; — &laquo;Нет!&raquo; —<w:br/>      вскричал насмешливый Филон,—<w:br/>Нет! с большей лютостью дни изверга скончайте!<w:br/>На Эльбе виршами до смерти зачитайте,<w:br/>Ручаюсь: с двух стихов у вас зачахнет он!&raquo;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2021-11-10T11:33:24+03:00</dcterms:created>
  <dcterms:modified xsi:type="dcterms:W3CDTF">2021-11-10T11:33:24+03:00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