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прогулка (эскиз)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Прозрачный небосклон далекого Востока
          <w:br/>
          Сменяет ночи тьма, мертвя собой жару.
          <w:br/>
          Я шляпу легкую и плащ с собой беру,
          <w:br/>
          Дышу прохладою живительной глубоко.
          <w:br/>
          Вдоль улиц города, среди китайских фанз,
          <w:br/>
          Коттэджей в зелени, залитых ярким светом,
          <w:br/>
          Иду вперед, и родины приветом
          <w:br/>
          Меня дарит знакомый мне романс.
          <w:br/>
          А вкруг клокочет жизнь: гуляют пешеходы;
          <w:br/>
          И рикши грязные, согнувшись до горба,
          <w:br/>
          Бегут рысцой; шумят залива воды;
          <w:br/>
          Да где-то вдалеке с тоской скрипит арба.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2022-03-22T09:43:38+03:00</dcterms:created>
  <dcterms:modified xsi:type="dcterms:W3CDTF">2022-03-22T09:43:38+03:00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