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Ночные цветы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зноем дня в пыли заботы
          <w:br/>
          На придорожьях суеты,
          <w:br/>
          В бессильи тягостной дремоты,
          <w:br/>
          Висят священные цветы.
          <w:br/>
          <w:br/>
          Но лишь, предвечная колдунья,
          <w:br/>
          Начертит Ночь волшебный круг;
          <w:br/>
          В огнях луны и в тьме безлунья
          <w:br/>
          Их стебли оживают вдруг.
          <w:br/>
          <w:br/>
          И, как уста, открыв глубины
          <w:br/>
          Своих багряных лепестков,
          <w:br/>
          Цветы с полей, цветы с куртины
          <w:br/>
          Согласно тянутся на зов.
          <w:br/>
          <w:br/>
          Дыша любовью и изменой,
          <w:br/>
          Цветок впивается в другой
          <w:br/>
          И сладко падает, как пеной,
          <w:br/>
          Обрызган утренней росой.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2022-03-19T08:31:18+03:00</dcterms:created>
  <dcterms:modified xsi:type="dcterms:W3CDTF">2022-03-19T08:31:18+03:00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