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Багровый и белый отброшен и скомкан,
          <w:br/>
          в зеленый бросали горстями дукаты,
          <w:br/>
          а черным ладоням сбежавшихся окон
          <w:br/>
          раздали горящие желтые карты.
          <w:br/>
          <w:br/>
          Бульварам и площади было не странно
          <w:br/>
          увидеть на зданиях синие тоги.
          <w:br/>
          И раньше бегущим, как желтые раны,
          <w:br/>
          огни обручали браслетами ноги.
          <w:br/>
          <w:br/>
          Толпа - пестрошерстая быстрая кошка -
          <w:br/>
          плыла, изгибаясь, дверями влекома;
          <w:br/>
          каждый хотел протащить хоть немножко
          <w:br/>
          громаду из смеха отлитого кома.
          <w:br/>
          <w:br/>
          Я, чувствуя платья зовущие лапы,
          <w:br/>
          в глаза им улыбку протиснул, пугая
          <w:br/>
          ударами в жесть, хохотали арапы,
          <w:br/>
          над лбом расцветивши крыло попугая.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2021-11-10T15:56:04+03:00</dcterms:created>
  <dcterms:modified xsi:type="dcterms:W3CDTF">2021-11-10T15:56:04+03:00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