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за днём беспокойным.
          <w:br/>
           Город, как уголь, зардел,
          <w:br/>
           Веет прерывистым, знойным,
          <w:br/>
           Рдяным дыханием тел.
          <w:br/>
          <w:br/>
          Плавны, как пение хора,
          <w:br/>
           Прочь от земли и огней
          <w:br/>
           Высятся дуги собора
          <w:br/>
           К светлым пространствам ночей.
          <w:br/>
          <w:br/>
          В тверди сияюще-синей,
          <w:br/>
           В звёздной алмазной пыли,
          <w:br/>
           Нити стремительных линий
          <w:br/>
           Серые сети сплели.
          <w:br/>
          <w:br/>
          В горний простор без усилья
          <w:br/>
           Взвились громады камней…
          <w:br/>
           Птичьи упругие крылья —
          <w:br/>
           Крылья у старых церквей!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2022-04-22T14:55:43+03:00</dcterms:created>
  <dcterms:modified xsi:type="dcterms:W3CDTF">2022-04-22T14:55:43+03:00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