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"Ночь. Не слышно городского шума..."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Не слышно городского шума.
          <w:br/>
          В небесах звезда - и от нее,
          <w:br/>
          Будто искра, заронилась дума
          <w:br/>
          Тайно в сердце грустное мое.
          <w:br/>
          <w:br/>
          И светла, прозрачна дума эта,
          <w:br/>
          Будто милых взоров меткий взгляд;
          <w:br/>
          Глубь души полна родного света,
          <w:br/>
          И давнишней гостье опыт рад.
          <w:br/>
          <w:br/>
          Тихо все, покойно, как и прежде;
          <w:br/>
          Но рукой незримой снят покров
          <w:br/>
          Темной грусти. Вере и надежде
          <w:br/>
          Грудь раскрыла, может быть, любовь?
          <w:br/>
          <w:br/>
          Что ж такое? Близкая утрата?
          <w:br/>
          Или радость?- Нет, не объяснишь,-
          <w:br/>
          Но оно так пламенно, так свято,
          <w:br/>
          Что за жизнь Творца благодаришь.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2021-11-10T10:08:50+03:00</dcterms:created>
  <dcterms:modified xsi:type="dcterms:W3CDTF">2021-11-10T10:08:50+03:00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