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"Ночь. Успели мы всем насладиться..."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 (Отрывок)
          <w:br/>
          <w:br/>
          Ночь. Успели мы всем насладиться.
          <w:br/>
          Что ж нам делать? Не хочется спать.
          <w:br/>
          Мы теперь бы готовы молиться,
          <w:br/>
          Но не знаем, чего пожелать.
          <w:br/>
          <w:br/>
          Пожелаем тому доброй ночи,
          <w:br/>
          Кто все терпит, во имя Христа,
          <w:br/>
          Чьи не плачут суровые очи,
          <w:br/>
          Чьи не ропщут немые уста,
          <w:br/>
          Чьи работают грубые руки,
          <w:br/>
          Предоставив почтительно нам
          <w:br/>
          Погружаться в искусства, в науки,
          <w:br/>
          Предаваться мечтам и страстям;
          <w:br/>
          Кто бредет по житейской дороге
          <w:br/>
          В безрассветной, глубокой ночи,
          <w:br/>
          Без понятья о праве, о боге,
          <w:br/>
          Как в подземной тюрьме без свечи...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2021-11-10T11:04:50+03:00</dcterms:created>
  <dcterms:modified xsi:type="dcterms:W3CDTF">2021-11-10T11:04:50+03:00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