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— преступница и монашка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— преступница и монашка.
          <w:br/>
          Ночь проходит, потупив взгляд.
          <w:br/>
          Дышит — часто и дышит — тяжко.
          <w:br/>
          Ночь не любит, когда глядят.
          <w:br/>
          <w:br/>
          Не стоит со свечой во храме,
          <w:br/>
          Никому не жена, не дочь.
          <w:br/>
          Ночь ночует на твердом камне,
          <w:br/>
          Никого не целует ночь.
          <w:br/>
          <w:br/>
          Даром, что сквозь
          <w:br/>
          Слезинки — свищем,
          <w:br/>
          Даром, что — врозь
          <w:br/>
          По свету рыщем, —
          <w:br/>
          <w:br/>
          Нет, не помочь!
          <w:br/>
          Завтра ль, сегодня —
          <w:br/>
          Скрутит нас
          <w:br/>
          Старая сводня —
          <w:br/>
          Ночь!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2022-03-17T14:27:58+03:00</dcterms:created>
  <dcterms:modified xsi:type="dcterms:W3CDTF">2022-03-17T14:27:58+03:00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