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на 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Кладбищенский убогий сад
          <w:br/>
          И зеленеющие кочки.
          <w:br/>
          Над памятниками дрожат,
          <w:br/>
          Потрескивают огонечки.
          <w:br/>
          <w:br/>
          Над зарослями из дерев,
          <w:br/>
          Проплакавши колоколами,
          <w:br/>
          Храм яснится, оцепенев
          <w:br/>
          В ночь вырезанными крестами.
          <w:br/>
          <w:br/>
          Серебряные тополя
          <w:br/>
          Колеблются из-за ограды,
          <w:br/>
          Разметывая на поля
          <w:br/>
          Бушующие листопады.
          <w:br/>
          <w:br/>
          В колеблющемся серебре
          <w:br/>
          Бесшумное возникновенье
          <w:br/>
          Взлетающих нетопырей,-
          <w:br/>
          Их жалобное шелестенье,
          <w:br/>
          <w:br/>
          О сердце тихое мое,
          <w:br/>
          Сожженное в полдневном зное,-
          <w:br/>
          Ты погружаешься в родное,
          <w:br/>
          В холодное небытие.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2021-11-11T01:40:42+03:00</dcterms:created>
  <dcterms:modified xsi:type="dcterms:W3CDTF">2021-11-11T01:40:42+03:00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