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Сонет</span>
          <w:br/>
          <w:br/>
          Как тускло пурпурное пламя,
          <w:br/>
          Как мертвы желтые утра!
          <w:br/>
          Как сеть ветвей в оконной раме
          <w:br/>
          Всё та ж сегодня, что вчера...
          <w:br/>
          <w:br/>
          Одна утеха, что местами
          <w:br/>
          Налет белил и серебра
          <w:br/>
          Мягчит пушистыми чертами
          <w:br/>
          Работу тонкую пера...
          <w:br/>
          <w:br/>
          В тумане солнце, как в неволе...
          <w:br/>
          Скорей бы сани, сумрак, поле,
          <w:br/>
          Следить круженье облаков,-
          <w:br/>
          <w:br/>
          Да, упиваясь медным свистом,
          <w:br/>
          В безбрежной зыбкости снегов
          <w:br/>
          Скользить по линиям волнистым.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2021-11-10T11:49:08+03:00</dcterms:created>
  <dcterms:modified xsi:type="dcterms:W3CDTF">2021-11-10T11:49:08+03:00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