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как же я тебя найду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как же я тебя найду?
          <w:br/>
          Ведь мир не так уж прост.
          <w:br/>
          Найди единую звезду
          <w:br/>
          Средь миллиона звезд!
          <w:br/>
          <w:br/>
          Для взора все они равны,
          <w:br/>
          Но есть средь них одна,
          <w:br/>
          Ровесница моей весны,
          <w:br/>
          Прозрачная до дна.
          <w:br/>
          <w:br/>
          Что свет чужой, чужая тьма,
          <w:br/>
          Когда к ней нет пути…
          <w:br/>
          Вот если бы она сама
          <w:br/>
          Могла меня найти!
          <w:br/>
          <w:br/>
          Пускай подаст мне тайный знак,
          <w:br/>
          Поможет отгадать.
          <w:br/>
          Тогда б я мог сквозь этот мрак
          <w:br/>
          Ее сестрой назвать.
          <w:br/>
          <w:br/>
          Среди бесчисленных светил
          <w:br/>
          Мы, путь свершая свой,
          <w:br/>
          Вошли б в круженье вечных сил
          <w:br/>
          Звездой, двойной звездой!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2022-03-17T13:04:20+03:00</dcterms:created>
  <dcterms:modified xsi:type="dcterms:W3CDTF">2022-03-17T13:04:20+03:00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