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Нужна нам отвага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Нужна нам отвага
          <w:br/>
          Для первого шага.
          <w:br/>
          А кто упадет, но рискнет на второй,
          <w:br/>
          Тот дважды герой.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2022-03-21T14:30:09+03:00</dcterms:created>
  <dcterms:modified xsi:type="dcterms:W3CDTF">2022-03-21T14:30:09+03:00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