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Нынче мне не до улыбок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Нынче мне не до улыбок,
          <w:br/>
          Я возле дома иду,
          <w:br/>
          Слишком уж много ошибок
          <w:br/>
          Сделано в этом году.
          <w:br/>
          <w:br/>
          И что ни шаг, то оплошность,
          <w:br/>
          Словно в острог заключён…
          <w:br/>
          Крупнопанельная пошлость
          <w:br/>
          Смотрит с обеих сторон.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2022-03-18T08:15:09+03:00</dcterms:created>
  <dcterms:modified xsi:type="dcterms:W3CDTF">2022-03-18T08:15:09+03:00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