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если бы писали 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если бы писали мы
          <w:br/>
           О том лишь, что доподлинно известно,—
          <w:br/>
           Подумайте, о трезвые умы,
          <w:br/>
           Как было бы читать неинтересно!
          <w:br/>
          <w:br/>
          Не думал бы Колумб, что Индии достиг,
          <w:br/>
           И Данте не изобразил бы ада,
          <w:br/>
           И множества других докладов, песен, книг
          <w:br/>
           Была бы недоступна нам услада.
          <w:br/>
          <w:br/>
          Пойду — у папы римского спрошу:
          <w:br/>
           — В непогрешимости удобный догмат
          <w:br/>
           Вы верите еще?—
          <w:br/>
           И точно опишу,
          <w:br/>
           Как губы папы
          <w:br/>
           От улыбки
          <w:br/>
           Дрогнут.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2022-04-24T01:02:49+03:00</dcterms:created>
  <dcterms:modified xsi:type="dcterms:W3CDTF">2022-04-24T01:02:49+03:00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