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же я хочу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же я хочу,
          <w:br/>
          Не чуемый никем,
          <w:br/>
          Лететь вослед лучу,
          <w:br/>
          Где нет меня совсем.
          <w:br/>
          <w:br/>
          А ты в кругу лучись —
          <w:br/>
          Другого счастья нет —
          <w:br/>
          И у звезды учись
          <w:br/>
          Тому, что значит свет.
          <w:br/>
          <w:br/>
          Он только тем и луч,
          <w:br/>
          Он только тем и свет,
          <w:br/>
          Что шопотом могуч
          <w:br/>
          И лепетом согрет.
          <w:br/>
          <w:br/>
          И я тебе хочу
          <w:br/>
          Сказать, что я шепчу,
          <w:br/>
          Что шопотом лучу
          <w:br/>
          Тебя, дитя, вручу…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2022-03-18T17:14:28+03:00</dcterms:created>
  <dcterms:modified xsi:type="dcterms:W3CDTF">2022-03-18T17:14:28+03:00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