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скрывай! ты плакала об нем -
          <w:br/>
          И я его люблю; он заслужил
          <w:br/>
          Твою слезу, и если б был врагом
          <w:br/>
          Моим, то я б с тех пор его любил.
          <w:br/>
          <w:br/>
          И я бы мог быть счастлив; но зачем
          <w:br/>
          Искать условий счастия в былом!-
          <w:br/>
          Нет! я доволен должен быть и тем,
          <w:br/>
          Что зрел, как ты жалела о другом!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2021-11-11T10:33:59+03:00</dcterms:created>
  <dcterms:modified xsi:type="dcterms:W3CDTF">2021-11-11T10:33:59+03:00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