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ризы вечера, багряно-золотые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ризы вечера, багряно-золотые,
          <w:br/>
           Как ярое вино, пьяните вы меня!
          <w:br/>
           Отраднее душе развалины седые
          <w:br/>
           Туманов — вестников рассветного огня.
          <w:br/>
          <w:br/>
          Горите же мрачней, закатные завесы!
          <w:br/>
           Идет Посланец Сил, чтоб сумрак одолеть;
          <w:br/>
           Пусть в безднах темноты ликуют ночи бесы,
          <w:br/>
           Отгулом вторит им орудий злая медь.
          <w:br/>
          <w:br/>
          Звончее топоры поют перед рассветом,
          <w:br/>
           От эшафота тень черней — перед зарей…
          <w:br/>
           Одежды вечера пьянят багряным цветом,
          <w:br/>
           А саваны утра покоят белизной.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2022-04-23T12:58:11+03:00</dcterms:created>
  <dcterms:modified xsi:type="dcterms:W3CDTF">2022-04-23T12:58:11+03:00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