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Боже, всеми на меня правами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Боже, всеми на меня правами
          <w:br/>
           Владеешь Ты, сперва меня создав,
          <w:br/>
           Потом — погибнуть до конца не дав,
          <w:br/>
           Мой грех своими искупив скорбями,
          <w:br/>
           Как сына — осияв меня лучами,
          <w:br/>
           И как слуге — за все труды воздав.
          <w:br/>
           Я жил в Тебе — твой образ не предав,
          <w:br/>
           И жил во мне Твой Дух — как в неком храме…
          <w:br/>
           Но как же завладел мной сатана?
          <w:br/>
           Как взял разбоем данное тобой?
          <w:br/>
           Встань, защити меня и ринься в бой —
          <w:br/>
           Моя душа отчаянья полна:
          <w:br/>
           Ты не избрал меня, иных любя,
          <w:br/>
           А враг не отпускает от себя!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2022-04-21T17:49:04+03:00</dcterms:created>
  <dcterms:modified xsi:type="dcterms:W3CDTF">2022-04-21T17:49:04+03:00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