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Лавале и его печали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Пьер Лаваль высказал в печати свою скорбь по поводу начавшегося освобождения Франции.
          <w:br/>
          <w:br/>
          Из газет
          <w:br/>
          <w:br/>
          Они вдвоем смотрели вдаль
          <w:br/>
          Из-за бетонных стен.
          <w:br/>
          — Стреляют! — вымолвил Лаваль.
          <w:br/>
          — Палят!.. — сказал Петэн.
          <w:br/>
          <w:br/>
          «Беда!» -подумал Пьер Лаваль
          <w:br/>
          И впал в глубокую печаль.
          <w:br/>
          Он, как премьер и как француз,
          <w:br/>
          Не может не грустить:
          <w:br/>
          <w:br/>
          Его страну от рабских уз
          <w:br/>
          Хотят освободить.
          <w:br/>
          Врагам запродал он давно
          <w:br/>
          И совесть и страну,
          <w:br/>
          <w:br/>
          И вместе с ними суждено
          <w:br/>
          Ему идти ко дну!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2022-03-21T14:30:17+03:00</dcterms:created>
  <dcterms:modified xsi:type="dcterms:W3CDTF">2022-03-21T14:30:17+03:00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