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Польше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стал жесток, быть может…
          <w:br/>
          Черта перейдена.
          <w:br/>
          Что скорбь мою умножит,
          <w:br/>
          Когда она — полна?
          <w:br/>
          <w:br/>
          В предельности суровой
          <w:br/>
          Нет «жаль» и нет «не жаль».
          <w:br/>
          И оскорбляет слово
          <w:br/>
          Последнюю печаль.
          <w:br/>
          <w:br/>
          О Бельгии, о Польше,
          <w:br/>
          О всех, кто так скорбит, —
          <w:br/>
          Не говорите больше!
          <w:br/>
          Имейте этот стыд!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2022-03-21T13:27:16+03:00</dcterms:created>
  <dcterms:modified xsi:type="dcterms:W3CDTF">2022-03-21T13:27:16+03:00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