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вечный сеятель,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вечный сеятель, природа,
          <w:br/>
          Даруешь всем ты сладостную жизнь;
          <w:br/>
          Всех чад своих, любя, ты наделила
          <w:br/>
          Наследством хижины приютной.
          <w:br/>
          Высоко на карнизе храма
          <w:br/>
          Селится ласточка, не зная,
          <w:br/>
          Чье пышное созданье застилает,
          <w:br/>
          Лепя свое гнездо.
          <w:br/>
          Червяк, заткав живую ветку,
          <w:br/>
          Готовит зимнее жилище
          <w:br/>
          Своей семье.
          <w:br/>
          А ты среди великих
          <w:br/>
          Минувшего развалин
          <w:br/>
          Для нужд своих житейских
          <w:br/>
          Шалаш свой ставишь, человек,
          <w:br/>
          И счастлив над гробами.
          <w:br/>
          Прости, младая поселянка.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2022-03-19T07:59:02+03:00</dcterms:created>
  <dcterms:modified xsi:type="dcterms:W3CDTF">2022-03-19T07:59:02+03:00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