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главном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будет ничего тошнее,
          <w:br/>
           Живи еще хоть сотню лет,
          <w:br/>
           Чем эта мокрая траншея,
          <w:br/>
           Чем этот серенький рассвет.
          <w:br/>
          <w:br/>
          Стою в намокшей плащ-палатке,
          <w:br/>
           Надвинув каску на глаза,
          <w:br/>
           Ругая всласть и без оглядки
          <w:br/>
           Все то, что можно и нельзя.
          <w:br/>
          <w:br/>
          Сегодня лопнуло терпенье,
          <w:br/>
           Осточертел проклятый дождь,-
          <w:br/>
           Пока поднимут в наступленье,
          <w:br/>
           До ручки, кажется, дойдешь.
          <w:br/>
          <w:br/>
          Ведь как-никак мы в сорок пятом,
          <w:br/>
           Победа — вот она! Видна!
          <w:br/>
           Выходит срок служить солдатам,
          <w:br/>
           А лишь окончится война,
          <w:br/>
           Тогда — то, главное, случится!..
          <w:br/>
          <w:br/>
          И мне, мальчишке, невдомек,
          <w:br/>
           Что ничего не приключится,
          <w:br/>
           Чего б я лучше делать смог.
          <w:br/>
          <w:br/>
          Что ни главнее, ни важнее
          <w:br/>
           Я не увижу в сотню лет,
          <w:br/>
           Чем эта мокрая траншея,
          <w:br/>
           Чем этот серенький рассвет.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2022-04-23T17:01:38+03:00</dcterms:created>
  <dcterms:modified xsi:type="dcterms:W3CDTF">2022-04-23T17:01:38+03:00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