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души бессмертный дар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души бессмертный дар!
          <w:br/>
          Слезный след жемчужный!
          <w:br/>
          Бедный, бедный мой товар,
          <w:br/>
          Никому не нужный!
          <w:br/>
          <w:br/>
          Сердце нынче не в цене, —
          <w:br/>
          Все другим богаты!
          <w:br/>
          Приговор мой на стене:
          <w:br/>
          — Чересчур легка ты!..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2022-03-17T14:32:29+03:00</dcterms:created>
  <dcterms:modified xsi:type="dcterms:W3CDTF">2022-03-17T14:32:29+03:00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