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золотом кольце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Зачем надевают кольцо золотое
          <w:br/>
           На палец, когда обручаются двое? —
          <w:br/>
           Меня любопытная леди спросила.
          <w:br/>
          <w:br/>
          Не став пред вопросом в тупик,
          <w:br/>
           Ответил я так собеседнице милой:
          <w:br/>
           — Владеет любовь электрической силой,
          <w:br/>
           А золото — проводник!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2022-04-21T13:33:27+03:00</dcterms:created>
  <dcterms:modified xsi:type="dcterms:W3CDTF">2022-04-21T13:33:27+03:00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