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красоте твоей молчать стыжусь, Мадонна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красоте твоей молчать стыжусь, Мадонна,
          <w:br/>
           Ты в незабвенный день предстала мне такой,
          <w:br/>
           Что холоден с тех пор я к прелести иной,
          <w:br/>
           К иной любви душа навеки непреклонна.
          <w:br/>
           Как часто я гранить тебе сонет хочу,
          <w:br/>
           Но слишком тверд алмаз, напилок изменяет,
          <w:br/>
           И пред Лаурою душа изнемогает,
          <w:br/>
           И холодней мой стих, чем лед, – и я молчу.
          <w:br/>
           Открою ли уста, чтоб говорить – напрасно!
          <w:br/>
           Немеет песнь любви в груди моей безгласной,
          <w:br/>
           И ни единый звук к тебе не долетал…
          <w:br/>
           Едва мое перо касается бумаги —
          <w:br/>
           Ни вдохновения, ни мысли, ни отваги…
          <w:br/>
           И с первым опытом я струны покидал!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2022-04-22T17:11:20+03:00</dcterms:created>
  <dcterms:modified xsi:type="dcterms:W3CDTF">2022-04-22T17:11:20+03:00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