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песне дрозда, которую поэт услышал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 песне дрозда, которую поэт услышал в день своего рождения — на рассвете 25 января</em>
          <w:br/>
          <w:br/>
          Пой, милый дрозд, в глухой морозной мгле.
          <w:br/>
           Пой, добрый друг, среди нагих ветвей.
          <w:br/>
           Смотри: зима от песенки твоей
          <w:br/>
           Разгладила морщины на челе.
          <w:br/>
          <w:br/>
          Так в одинокой бедности, впотьмах
          <w:br/>
           Найдешь беспечной радости приют,
          <w:br/>
           Она легко встречает бег минут, —
          <w:br/>
           Несут они надежду или страх.
          <w:br/>
          <w:br/>
          Благодарю тебя, создатель дня,
          <w:br/>
           Седых полей позолотивший гладь.
          <w:br/>
           Ты, золота лишив, даришь меня
          <w:br/>
           Всем, что оно не в силах дать и взять.
          <w:br/>
          <w:br/>
          Приди ж, дитя забот и нищеты.
          <w:br/>
           Что бог пошлет, со мной разделишь 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2022-04-22T15:43:49+03:00</dcterms:created>
  <dcterms:modified xsi:type="dcterms:W3CDTF">2022-04-22T15:43:49+03:00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