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простоте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Иная простота хуже воровства
          <w:br/>
          <w:br/>
          Уютно быть не сценой-залом,
          <w:br/>
          зевать, программку теребя,
          <w:br/>
          и называть спокойно «заумь»
          <w:br/>
          ту пьесу, что умней тебя.
          <w:br/>
          <w:br/>
          Как хорошо и как уютно,
          <w:br/>
          сбежав от сложностей в кусты,
          <w:br/>
          держаться радостно за юбку
          <w:br/>
          румяной няни-простоты.
          <w:br/>
          <w:br/>
          Когда ты гордо ропщешь, Ваня,
          <w:br/>
          что суть великого темна,
          <w:br/>
          тогда твое непониманье
          <w:br/>
          не превосходство, а вина.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2022-03-17T13:07:03+03:00</dcterms:created>
  <dcterms:modified xsi:type="dcterms:W3CDTF">2022-03-17T13:07:03+03:00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