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родина!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родина, о новый
          <w:br/>
          С златою крышей кров,
          <w:br/>
          Труби, мычи коровой,
          <w:br/>
          Реви телком громов.
          <w:br/>
          <w:br/>
          Брожу по синим селам,
          <w:br/>
          Такая благодать,
          <w:br/>
          Отчаянный, веселый,
          <w:br/>
          Но весь в тебя я, мать.
          <w:br/>
          <w:br/>
          В училище разгула
          <w:br/>
          Крепил я плоть и ум.
          <w:br/>
          С березового гула
          <w:br/>
          Растет твой вешний шум.
          <w:br/>
          <w:br/>
          Люблю твои пороки,
          <w:br/>
          И пьянство, и разбой,
          <w:br/>
          И утром на востоке
          <w:br/>
          Терять себя звездой.
          <w:br/>
          <w:br/>
          И всю тебя, как знаю,
          <w:br/>
          Хочу измять и взять,
          <w:br/>
          И горько проклинаю
          <w:br/>
          За то, что ты мне 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2021-11-10T15:59:57+03:00</dcterms:created>
  <dcterms:modified xsi:type="dcterms:W3CDTF">2021-11-10T15:59:57+03:00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